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March 5,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For more information: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82.54600000000005" w:lineRule="auto"/>
        <w:rPr/>
      </w:pPr>
      <w:r w:rsidDel="00000000" w:rsidR="00000000" w:rsidRPr="00000000">
        <w:rPr>
          <w:rtl w:val="0"/>
        </w:rPr>
        <w:t xml:space="preserve">Alyssa Beno, PBS Wisconsin publicist, alyssa.beno@pbswisconsin.org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Great River Road community invited to free premiere of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John McGivern’s Main Streets</w:t>
      </w:r>
      <w:r w:rsidDel="00000000" w:rsidR="00000000" w:rsidRPr="00000000">
        <w:rPr>
          <w:b w:val="1"/>
          <w:bCs w:val="1"/>
          <w:rtl w:val="0"/>
        </w:rPr>
        <w:t xml:space="preserve"> episode March 18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Join PBS Wisconsin and Wisconsin Public Radio on Wednesday, March 18, for the free Wisconsin’s West Coast community premiere of </w:t>
      </w:r>
      <w:r w:rsidDel="00000000" w:rsidR="00000000" w:rsidRPr="00000000">
        <w:rPr>
          <w:i w:val="1"/>
          <w:iCs w:val="1"/>
          <w:rtl w:val="0"/>
        </w:rPr>
        <w:t xml:space="preserve">John McGivern’s Main Streets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The Great River Road episode of the popular public television series highlights the area’s people, places and stories, and will be shown at Woods + Co. Events and Weddings, N1153 Co Rd N in Pepin. Featured communities include Nelson, Pepin, Stockholm, Maiden Rock and Bay City. Doors open at 6:30 p.m., followed by the episode premiere at 7 p.m. Enjoy a special video greeting from series co-hosts John McGivern and Emmy Fink as part of the evening’s program.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>
          <w:color w:val="ff0000"/>
        </w:rPr>
      </w:pPr>
      <w:r w:rsidDel="00000000" w:rsidR="00000000" w:rsidRPr="00000000">
        <w:rPr>
          <w:rtl w:val="0"/>
        </w:rPr>
        <w:t xml:space="preserve">This free event is open to the public. Registration is recommended and available online at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pbswisconsin.org/events</w:t>
        </w:r>
      </w:hyperlink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Produced by Plum Media, this episode is part of the fifth season of </w:t>
      </w:r>
      <w:r w:rsidDel="00000000" w:rsidR="00000000" w:rsidRPr="00000000">
        <w:rPr>
          <w:i w:val="1"/>
          <w:iCs w:val="1"/>
          <w:rtl w:val="0"/>
        </w:rPr>
        <w:t xml:space="preserve">John McGivern’s Main Streets</w:t>
      </w:r>
      <w:r w:rsidDel="00000000" w:rsidR="00000000" w:rsidRPr="00000000">
        <w:rPr>
          <w:rtl w:val="0"/>
        </w:rPr>
        <w:t xml:space="preserve">, in which actor, comedian and television host John McGivern and co-host Emmy Fink travel the Upper Midwest to celebrate the people who live there and the unique attractions, history and businesses of each community. Watch past seasons online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pbswisconsin.org</w:t>
        </w:r>
      </w:hyperlink>
      <w:r w:rsidDel="00000000" w:rsidR="00000000" w:rsidRPr="00000000">
        <w:rPr>
          <w:rtl w:val="0"/>
        </w:rPr>
        <w:t xml:space="preserve"> or stream anytime on the free PBS app.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PBS Wisconsin and Wisconsin Public Radio are services of UW-Madison’s Wisconsin Public Media division and the Wisconsin Educational Communications Board. Together, they serve communities statewide through trusted journalism, educational programming, and Wisconsin storytelling – on air, online and in person through live events, freely accessible to all, and powered by community support.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pbswisconsin.org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jc w:val="center"/>
        <w:rPr/>
      </w:pPr>
      <w:r w:rsidDel="00000000" w:rsidR="00000000" w:rsidRPr="00000000">
        <w:rPr>
          <w:rtl w:val="0"/>
        </w:rPr>
        <w:t xml:space="preserve">-END-</w:t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1"/>
      <w:tblW w:w="9345.0" w:type="dxa"/>
      <w:jc w:val="left"/>
      <w:tblInd w:w="-45.0" w:type="dxa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2310"/>
      <w:gridCol w:w="1680"/>
      <w:gridCol w:w="2430"/>
      <w:gridCol w:w="2925"/>
      <w:tblGridChange w:id="0">
        <w:tblGrid>
          <w:gridCol w:w="2310"/>
          <w:gridCol w:w="1680"/>
          <w:gridCol w:w="2430"/>
          <w:gridCol w:w="292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0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A service of the Educational Communications Board and University of Wisconsin-Madison.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1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821 University Ave.</w:t>
          </w:r>
        </w:p>
        <w:p w:rsidR="00000000" w:rsidDel="00000000" w:rsidP="00000000" w:rsidRDefault="00000000" w:rsidRPr="00000000" w14:paraId="00000012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Madison, WI 53706</w:t>
          </w:r>
        </w:p>
        <w:p w:rsidR="00000000" w:rsidDel="00000000" w:rsidP="00000000" w:rsidRDefault="00000000" w:rsidRPr="00000000" w14:paraId="00000013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Phone 608.263.2121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4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ECB and UW-Madison provide equal opportunities in employment and programming, including Title IX requirements.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5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r w:rsidDel="00000000" w:rsidR="00000000" w:rsidRPr="00000000">
            <w:rPr>
              <w:b w:val="1"/>
              <w:bCs w:val="1"/>
              <w:sz w:val="14"/>
              <w:szCs w:val="14"/>
              <w:rtl w:val="0"/>
            </w:rPr>
            <w:t xml:space="preserve">Access releases and images </w:t>
            <w:br w:type="textWrapping"/>
            <w:t xml:space="preserve">for programs online in the </w:t>
            <w:br w:type="textWrapping"/>
            <w:t xml:space="preserve">PBS Wisconsin Press Room</w:t>
          </w:r>
        </w:p>
        <w:p w:rsidR="00000000" w:rsidDel="00000000" w:rsidP="00000000" w:rsidRDefault="00000000" w:rsidRPr="00000000" w14:paraId="00000016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hyperlink r:id="rId1">
            <w:r w:rsidDel="00000000" w:rsidR="00000000" w:rsidRPr="00000000">
              <w:rPr>
                <w:color w:val="0000ff"/>
                <w:sz w:val="14"/>
                <w:szCs w:val="14"/>
                <w:u w:val="single"/>
                <w:rtl w:val="0"/>
              </w:rPr>
              <w:t xml:space="preserve">https://www.pbswisconsin.org/pressroom</w:t>
            </w:r>
          </w:hyperlink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7">
    <w:pPr>
      <w:pageBreakBefore w:val="0"/>
      <w:rPr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ageBreakBefore w:val="0"/>
      <w:tabs>
        <w:tab w:val="center" w:leader="none" w:pos="4320"/>
        <w:tab w:val="right" w:leader="none" w:pos="8640"/>
        <w:tab w:val="left" w:leader="none" w:pos="6840"/>
        <w:tab w:val="right" w:leader="none" w:pos="8010"/>
      </w:tabs>
      <w:spacing w:line="240" w:lineRule="auto"/>
      <w:ind w:right="-90"/>
      <w:rPr>
        <w:rFonts w:ascii="Times" w:cs="Times" w:eastAsia="Times" w:hAnsi="Times"/>
        <w:sz w:val="24"/>
        <w:szCs w:val="24"/>
      </w:rPr>
    </w:pPr>
    <w:r w:rsidDel="00000000" w:rsidR="00000000" w:rsidRPr="00000000">
      <w:rPr>
        <w:rFonts w:ascii="Times" w:cs="Times" w:eastAsia="Times" w:hAnsi="Times"/>
        <w:sz w:val="24"/>
        <w:szCs w:val="24"/>
      </w:rPr>
      <w:drawing>
        <wp:inline distB="0" distT="0" distL="0" distR="0">
          <wp:extent cx="1264328" cy="895914"/>
          <wp:effectExtent b="0" l="0" r="0" t="0"/>
          <wp:docPr descr="Logo&#10;&#10;Description automatically generated" id="2" name="image1.png"/>
          <a:graphic>
            <a:graphicData uri="http://schemas.openxmlformats.org/drawingml/2006/picture">
              <pic:pic>
                <pic:nvPicPr>
                  <pic:cNvPr descr="Logo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4328" cy="89591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" w:cs="Times" w:eastAsia="Times" w:hAnsi="Times"/>
        <w:sz w:val="24"/>
        <w:szCs w:val="24"/>
        <w:rtl w:val="0"/>
      </w:rPr>
      <w:t xml:space="preserve">     </w:t>
    </w:r>
    <w:r w:rsidDel="00000000" w:rsidR="00000000" w:rsidRPr="00000000">
      <w:rPr>
        <w:rFonts w:ascii="Times" w:cs="Times" w:eastAsia="Times" w:hAnsi="Times"/>
        <w:sz w:val="24"/>
        <w:szCs w:val="24"/>
      </w:rPr>
      <w:drawing>
        <wp:inline distB="0" distT="0" distL="0" distR="0">
          <wp:extent cx="3594100" cy="332787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594100" cy="3327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pageBreakBefore w:val="0"/>
      <w:tabs>
        <w:tab w:val="center" w:leader="none" w:pos="4320"/>
        <w:tab w:val="right" w:leader="none" w:pos="8640"/>
        <w:tab w:val="left" w:leader="none" w:pos="6840"/>
        <w:tab w:val="right" w:leader="none" w:pos="8010"/>
      </w:tabs>
      <w:spacing w:line="240" w:lineRule="auto"/>
      <w:ind w:right="-90"/>
      <w:rPr>
        <w:rFonts w:ascii="Times" w:cs="Times" w:eastAsia="Times" w:hAnsi="Times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://pbswisconsin.org/events" TargetMode="External"/><Relationship Id="rId7" Type="http://schemas.openxmlformats.org/officeDocument/2006/relationships/hyperlink" Target="http://pbswisconsin.org" TargetMode="External"/><Relationship Id="rId8" Type="http://schemas.openxmlformats.org/officeDocument/2006/relationships/hyperlink" Target="http://pbswisconsin.org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pbswisconsin.org/pressro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